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DE" w:rsidRPr="002B3FDE" w:rsidRDefault="002B3FDE" w:rsidP="002B3FD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/>
          <w:b/>
          <w:i/>
          <w:iCs/>
          <w:sz w:val="32"/>
          <w:szCs w:val="32"/>
        </w:rPr>
      </w:pP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 xml:space="preserve">РАЗДЕЛ 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  <w:lang w:val="en-US"/>
        </w:rPr>
        <w:t>III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>. ТЕХНИЧЕСКОЕ ЗАДАНИЕ</w:t>
      </w:r>
    </w:p>
    <w:p w:rsidR="002B3FDE" w:rsidRPr="002B3FDE" w:rsidRDefault="002B3FDE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2B3FDE">
        <w:rPr>
          <w:rFonts w:ascii="Times New Roman" w:eastAsiaTheme="minorHAnsi" w:hAnsi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3) Вся продукция должна быть новой, ранее не использованной.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4) Продукция должна быть разрешена к применению на территории Российской Федерации.</w:t>
      </w:r>
    </w:p>
    <w:p w:rsidR="002B3FDE" w:rsidRPr="009377C7" w:rsidRDefault="009377C7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9377C7">
        <w:rPr>
          <w:rFonts w:ascii="Times New Roman" w:eastAsiaTheme="minorHAnsi" w:hAnsi="Times New Roman"/>
          <w:sz w:val="28"/>
          <w:szCs w:val="28"/>
        </w:rPr>
        <w:t>5) Товар должен быть датой выпуска не ранее 2015 года.</w:t>
      </w:r>
    </w:p>
    <w:p w:rsidR="009377C7" w:rsidRPr="002B3FDE" w:rsidRDefault="009377C7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2B3FDE" w:rsidRP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B3FDE">
        <w:rPr>
          <w:rFonts w:ascii="Times New Roman" w:eastAsiaTheme="minorHAnsi" w:hAnsi="Times New Roman"/>
          <w:b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EB0F83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EB0F83" w:rsidRPr="00EB0F83">
        <w:rPr>
          <w:rFonts w:ascii="Times New Roman" w:eastAsiaTheme="minorHAnsi" w:hAnsi="Times New Roman"/>
          <w:b/>
          <w:sz w:val="28"/>
          <w:szCs w:val="28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2B3FDE" w:rsidRPr="002B3FDE" w:rsidRDefault="002B3FDE" w:rsidP="002B3FD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2675CF" w:rsidRPr="009377C7" w:rsidRDefault="002675CF" w:rsidP="009377C7">
      <w:pPr>
        <w:spacing w:after="0" w:line="240" w:lineRule="auto"/>
        <w:ind w:right="-172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 xml:space="preserve">ЛОТ №1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Предмет договора: </w:t>
      </w:r>
      <w:r>
        <w:rPr>
          <w:rFonts w:ascii="Times New Roman" w:hAnsi="Times New Roman"/>
          <w:sz w:val="28"/>
          <w:szCs w:val="28"/>
          <w:lang w:eastAsia="ar-SA"/>
        </w:rPr>
        <w:t xml:space="preserve">Поставка </w:t>
      </w:r>
      <w:r w:rsidR="009377C7" w:rsidRPr="009377C7">
        <w:rPr>
          <w:rFonts w:ascii="Times New Roman" w:eastAsia="Times New Roman" w:hAnsi="Times New Roman"/>
          <w:sz w:val="28"/>
          <w:szCs w:val="28"/>
          <w:lang w:eastAsia="ar-SA"/>
        </w:rPr>
        <w:t>медицин</w:t>
      </w:r>
      <w:r w:rsidR="009377C7">
        <w:rPr>
          <w:rFonts w:ascii="Times New Roman" w:eastAsia="Times New Roman" w:hAnsi="Times New Roman"/>
          <w:sz w:val="28"/>
          <w:szCs w:val="28"/>
          <w:lang w:eastAsia="ar-SA"/>
        </w:rPr>
        <w:t xml:space="preserve">ского расходного материала для </w:t>
      </w:r>
      <w:r w:rsidR="009377C7" w:rsidRPr="009377C7">
        <w:rPr>
          <w:rFonts w:ascii="Times New Roman" w:eastAsia="Times New Roman" w:hAnsi="Times New Roman"/>
          <w:sz w:val="28"/>
          <w:szCs w:val="28"/>
          <w:lang w:eastAsia="ar-SA"/>
        </w:rPr>
        <w:t>отоларингологического отделения для нужд ООО «</w:t>
      </w:r>
      <w:proofErr w:type="spellStart"/>
      <w:r w:rsidR="009377C7" w:rsidRPr="009377C7">
        <w:rPr>
          <w:rFonts w:ascii="Times New Roman" w:eastAsia="Times New Roman" w:hAnsi="Times New Roman"/>
          <w:sz w:val="28"/>
          <w:szCs w:val="28"/>
          <w:lang w:eastAsia="ar-SA"/>
        </w:rPr>
        <w:t>Медсервис</w:t>
      </w:r>
      <w:proofErr w:type="spellEnd"/>
      <w:r w:rsidR="009377C7" w:rsidRPr="009377C7">
        <w:rPr>
          <w:rFonts w:ascii="Times New Roman" w:eastAsia="Times New Roman" w:hAnsi="Times New Roman"/>
          <w:sz w:val="28"/>
          <w:szCs w:val="28"/>
          <w:lang w:eastAsia="ar-SA"/>
        </w:rPr>
        <w:t>»</w:t>
      </w:r>
    </w:p>
    <w:p w:rsidR="002675CF" w:rsidRDefault="002675CF" w:rsidP="002675C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36" w:type="dxa"/>
        <w:tblInd w:w="93" w:type="dxa"/>
        <w:tblLook w:val="04A0" w:firstRow="1" w:lastRow="0" w:firstColumn="1" w:lastColumn="0" w:noHBand="0" w:noVBand="1"/>
      </w:tblPr>
      <w:tblGrid>
        <w:gridCol w:w="458"/>
        <w:gridCol w:w="2604"/>
        <w:gridCol w:w="750"/>
        <w:gridCol w:w="702"/>
        <w:gridCol w:w="5002"/>
        <w:gridCol w:w="1839"/>
        <w:gridCol w:w="1843"/>
        <w:gridCol w:w="1838"/>
      </w:tblGrid>
      <w:tr w:rsidR="009377C7" w:rsidRPr="009377C7" w:rsidTr="009C7FA3">
        <w:trPr>
          <w:trHeight w:val="344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05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hideMark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/>
                <w:i/>
                <w:sz w:val="24"/>
                <w:szCs w:val="24"/>
              </w:rPr>
              <w:t>Функциональные и технические характеристики объекта закупки</w:t>
            </w:r>
          </w:p>
        </w:tc>
      </w:tr>
      <w:tr w:rsidR="009377C7" w:rsidRPr="009377C7" w:rsidTr="009C7FA3">
        <w:trPr>
          <w:trHeight w:val="646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000000" w:fill="CCFFFF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000000" w:fill="CCFFFF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000000" w:fill="CCFFFF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FF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/>
                <w:i/>
                <w:sz w:val="24"/>
                <w:szCs w:val="24"/>
              </w:rPr>
              <w:t>Показатель объекта закупки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/>
                <w:i/>
                <w:sz w:val="24"/>
                <w:szCs w:val="24"/>
              </w:rPr>
              <w:t>Значения показателей, которые могут изменяться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000000" w:fill="CCFFFF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/>
                <w:i/>
                <w:sz w:val="24"/>
                <w:szCs w:val="24"/>
              </w:rPr>
              <w:t>Значения показателей,</w:t>
            </w:r>
          </w:p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/>
                <w:i/>
                <w:sz w:val="24"/>
                <w:szCs w:val="24"/>
              </w:rPr>
              <w:t>которые не могут изменяться</w:t>
            </w:r>
          </w:p>
        </w:tc>
      </w:tr>
      <w:tr w:rsidR="009377C7" w:rsidRPr="009377C7" w:rsidTr="009C7FA3">
        <w:trPr>
          <w:trHeight w:val="62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0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/>
                <w:i/>
                <w:sz w:val="24"/>
                <w:szCs w:val="24"/>
              </w:rPr>
              <w:t>Минимальное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/>
                <w:i/>
                <w:sz w:val="24"/>
                <w:szCs w:val="24"/>
              </w:rPr>
              <w:t>Максимальное значение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A4B70" w:rsidRPr="009377C7" w:rsidTr="00D430E5">
        <w:trPr>
          <w:trHeight w:val="463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Саморасширяющая</w:t>
            </w:r>
            <w:proofErr w:type="spellEnd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уплотнительная носовая вкладка 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Nasal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Dressing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Hemox</w:t>
            </w:r>
            <w:proofErr w:type="spellEnd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Doyle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5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Тампон носовой 450413</w:t>
            </w:r>
          </w:p>
        </w:tc>
      </w:tr>
      <w:tr w:rsidR="000A4B70" w:rsidRPr="009377C7" w:rsidTr="00E153B8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5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Применяется для абсорбции жидкостей, образующихся при </w:t>
            </w: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септопластике</w:t>
            </w:r>
            <w:proofErr w:type="spellEnd"/>
            <w:r w:rsidRPr="009377C7">
              <w:rPr>
                <w:rFonts w:ascii="Times New Roman" w:hAnsi="Times New Roman"/>
                <w:sz w:val="24"/>
                <w:szCs w:val="24"/>
              </w:rPr>
              <w:t xml:space="preserve">, ринопластике, </w:t>
            </w: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конхэктомиии</w:t>
            </w:r>
            <w:proofErr w:type="spellEnd"/>
            <w:r w:rsidRPr="009377C7">
              <w:rPr>
                <w:rFonts w:ascii="Times New Roman" w:hAnsi="Times New Roman"/>
                <w:sz w:val="24"/>
                <w:szCs w:val="24"/>
              </w:rPr>
              <w:t xml:space="preserve"> и других хирургических процедурах в полости носа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Длина, </w:t>
            </w:r>
            <w:proofErr w:type="gramStart"/>
            <w:r w:rsidRPr="009377C7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Ширина, </w:t>
            </w:r>
            <w:proofErr w:type="gramStart"/>
            <w:r w:rsidRPr="009377C7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9377C7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Анатомическая форма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Нить для извлечения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Без трубки для дыхания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Специальная пропитка для дополнительного </w:t>
            </w: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гемостатического</w:t>
            </w:r>
            <w:proofErr w:type="spellEnd"/>
            <w:r w:rsidRPr="009377C7">
              <w:rPr>
                <w:rFonts w:ascii="Times New Roman" w:hAnsi="Times New Roman"/>
                <w:sz w:val="24"/>
                <w:szCs w:val="24"/>
              </w:rPr>
              <w:t xml:space="preserve"> эффекта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Пористая губка из </w:t>
            </w: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оксицеллюлозы</w:t>
            </w:r>
            <w:proofErr w:type="spellEnd"/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Не содержит крахмал и какие-либо остатки химического производства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Безворсовая</w:t>
            </w:r>
            <w:proofErr w:type="spellEnd"/>
            <w:r w:rsidRPr="009377C7">
              <w:rPr>
                <w:rFonts w:ascii="Times New Roman" w:hAnsi="Times New Roman"/>
                <w:sz w:val="24"/>
                <w:szCs w:val="24"/>
              </w:rPr>
              <w:t xml:space="preserve"> структура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Биосовместимость</w:t>
            </w:r>
            <w:proofErr w:type="spell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Гемостатический</w:t>
            </w:r>
            <w:proofErr w:type="spellEnd"/>
            <w:r w:rsidRPr="009377C7">
              <w:rPr>
                <w:rFonts w:ascii="Times New Roman" w:hAnsi="Times New Roman"/>
                <w:sz w:val="24"/>
                <w:szCs w:val="24"/>
              </w:rPr>
              <w:t xml:space="preserve"> эффект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Принимает любую форму при сдавливании, что обеспечивает легкое введение и установку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При впитывании жидкости щадящее увеличение в объёме, обеспечивающее бережную и надежную фиксацию тампона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Максимальный объем впитываемой жидкости, % от собствен</w:t>
            </w:r>
            <w:r w:rsidRPr="009377C7">
              <w:rPr>
                <w:rFonts w:ascii="Times New Roman" w:hAnsi="Times New Roman"/>
                <w:sz w:val="24"/>
                <w:szCs w:val="24"/>
              </w:rPr>
              <w:softHyphen/>
              <w:t>ного веса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Стентирующее</w:t>
            </w:r>
            <w:proofErr w:type="spellEnd"/>
            <w:r w:rsidRPr="009377C7">
              <w:rPr>
                <w:rFonts w:ascii="Times New Roman" w:hAnsi="Times New Roman"/>
                <w:sz w:val="24"/>
                <w:szCs w:val="24"/>
              </w:rPr>
              <w:t xml:space="preserve"> действие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Быстро увлажняется, приобретая при этом гладкость поверхности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Тампон не прилипает к тканям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Тампон не разламывается, не крошится и не расползается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Возможность подрезания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Поставляется в спрессованном виде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Индивидуальная стерильная упаковка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Остаточный срок стерильности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Количество в упаковке, </w:t>
            </w:r>
            <w:proofErr w:type="spellStart"/>
            <w:proofErr w:type="gram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0A4B70" w:rsidRPr="009377C7" w:rsidTr="00782D6B">
        <w:trPr>
          <w:trHeight w:val="463"/>
        </w:trPr>
        <w:tc>
          <w:tcPr>
            <w:tcW w:w="45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04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Саморасширяющая</w:t>
            </w:r>
            <w:proofErr w:type="spellEnd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уплотнительная носовая вкладка </w:t>
            </w:r>
            <w:proofErr w:type="spell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Staxi</w:t>
            </w:r>
            <w:proofErr w:type="spellEnd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star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w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/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string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Hemox</w:t>
            </w:r>
            <w:proofErr w:type="spellEnd"/>
          </w:p>
        </w:tc>
        <w:tc>
          <w:tcPr>
            <w:tcW w:w="750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5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Тампон носовой 450416</w:t>
            </w:r>
          </w:p>
        </w:tc>
      </w:tr>
      <w:tr w:rsidR="000A4B70" w:rsidRPr="009377C7" w:rsidTr="00730A42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5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Применяется при носовом кровотечении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Длина, </w:t>
            </w:r>
            <w:proofErr w:type="gramStart"/>
            <w:r w:rsidRPr="009377C7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Ширина, </w:t>
            </w:r>
            <w:proofErr w:type="gramStart"/>
            <w:r w:rsidRPr="009377C7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9377C7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Анатомическая форма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Нить для извлечения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Без трубки для дыхания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Специальная пропитка для дополнительного </w:t>
            </w: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гемостатического</w:t>
            </w:r>
            <w:proofErr w:type="spellEnd"/>
            <w:r w:rsidRPr="009377C7">
              <w:rPr>
                <w:rFonts w:ascii="Times New Roman" w:hAnsi="Times New Roman"/>
                <w:sz w:val="24"/>
                <w:szCs w:val="24"/>
              </w:rPr>
              <w:t xml:space="preserve"> эффекта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Пористая губка из </w:t>
            </w: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оксицеллюлозы</w:t>
            </w:r>
            <w:proofErr w:type="spellEnd"/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Материал низкой плотности и с крупными порами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Не содержит крахмал и какие-либо остатки химического производства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Безворсовая</w:t>
            </w:r>
            <w:proofErr w:type="spellEnd"/>
            <w:r w:rsidRPr="009377C7">
              <w:rPr>
                <w:rFonts w:ascii="Times New Roman" w:hAnsi="Times New Roman"/>
                <w:sz w:val="24"/>
                <w:szCs w:val="24"/>
              </w:rPr>
              <w:t xml:space="preserve"> структура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Биосовместимость</w:t>
            </w:r>
            <w:proofErr w:type="spell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Гемостатический</w:t>
            </w:r>
            <w:proofErr w:type="spellEnd"/>
            <w:r w:rsidRPr="009377C7">
              <w:rPr>
                <w:rFonts w:ascii="Times New Roman" w:hAnsi="Times New Roman"/>
                <w:sz w:val="24"/>
                <w:szCs w:val="24"/>
              </w:rPr>
              <w:t xml:space="preserve"> эффект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Принимает любую форму при сдавливании, что обеспечивает легкое введение и установку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При впитывании жидкости щадящее увеличение в объёме, обеспечивающее бережную и надежную фиксацию тампона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Максимальный объем впитываемой жидкости, % от собствен</w:t>
            </w:r>
            <w:r w:rsidRPr="009377C7">
              <w:rPr>
                <w:rFonts w:ascii="Times New Roman" w:hAnsi="Times New Roman"/>
                <w:sz w:val="24"/>
                <w:szCs w:val="24"/>
              </w:rPr>
              <w:softHyphen/>
              <w:t>ного веса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Стентирующее</w:t>
            </w:r>
            <w:proofErr w:type="spellEnd"/>
            <w:r w:rsidRPr="009377C7">
              <w:rPr>
                <w:rFonts w:ascii="Times New Roman" w:hAnsi="Times New Roman"/>
                <w:sz w:val="24"/>
                <w:szCs w:val="24"/>
              </w:rPr>
              <w:t xml:space="preserve"> действие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Быстро увлажняется, приобретая при этом гладкость поверхности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Тампон не прилипает к тканям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Тампон не разламывается, не крошится и не расползается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Возможность подрезания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Поставляется в спрессованном виде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Индивидуальная стерильная упаковка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Остаточный срок стерильности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Количество в упаковке, </w:t>
            </w:r>
            <w:proofErr w:type="spellStart"/>
            <w:proofErr w:type="gramStart"/>
            <w:r w:rsidRPr="009377C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0A4B70" w:rsidRPr="009377C7" w:rsidTr="00214DBB">
        <w:trPr>
          <w:trHeight w:val="463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Одинарный назальный сплин (шина), наружный, средний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5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Шина носовая наружная 1528120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Размер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Средний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Шине можно придать любую форму перед установкой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Легкий</w:t>
            </w:r>
            <w:proofErr w:type="gramEnd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гибкий на 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основе алюминия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 xml:space="preserve">Тонкий слой </w:t>
            </w:r>
            <w:proofErr w:type="spellStart"/>
            <w:r w:rsidRPr="009377C7">
              <w:rPr>
                <w:rFonts w:ascii="Times New Roman" w:hAnsi="Times New Roman"/>
                <w:sz w:val="24"/>
                <w:szCs w:val="24"/>
              </w:rPr>
              <w:t>пенорезины</w:t>
            </w:r>
            <w:proofErr w:type="spell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C7">
              <w:rPr>
                <w:rFonts w:ascii="Times New Roman" w:hAnsi="Times New Roman"/>
                <w:sz w:val="24"/>
                <w:szCs w:val="24"/>
              </w:rPr>
              <w:t>Прочный и водостойкий клейкий слой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Наличие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Количество в упаковке, </w:t>
            </w:r>
            <w:proofErr w:type="spellStart"/>
            <w:proofErr w:type="gram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0A4B70" w:rsidRPr="009377C7" w:rsidTr="005F40BB">
        <w:trPr>
          <w:trHeight w:val="463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Назальная термопластичная шина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5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Наружная шина средняя 1529010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Изготовлена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Из термопластика усиленной алюминиевой сетки, </w:t>
            </w:r>
            <w:proofErr w:type="gram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фиксируемая</w:t>
            </w:r>
            <w:proofErr w:type="gramEnd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, водостойкая, при перемещении в горячую воду становится мягкой и гибкой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Размер ширины, </w:t>
            </w:r>
            <w:proofErr w:type="gram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6,0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6,2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Размер высоты, </w:t>
            </w:r>
            <w:proofErr w:type="gram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Количество в упаковке, </w:t>
            </w:r>
            <w:proofErr w:type="spellStart"/>
            <w:proofErr w:type="gram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0A4B70" w:rsidRPr="009377C7" w:rsidTr="00C7292A">
        <w:trPr>
          <w:trHeight w:val="463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 w:colFirst="4" w:colLast="4"/>
            <w:r w:rsidRPr="009377C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Назальная термопластичная шина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5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B70" w:rsidRPr="009377C7" w:rsidRDefault="000A4B70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Наружная шина большая 1529020</w:t>
            </w:r>
          </w:p>
        </w:tc>
      </w:tr>
      <w:bookmarkEnd w:id="0"/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Изготовлена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Из термопластика усиленной алюминиевой сетки, </w:t>
            </w:r>
            <w:proofErr w:type="gram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фиксируемая</w:t>
            </w:r>
            <w:proofErr w:type="gramEnd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водостойкая, </w:t>
            </w: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при перемещении в горячую воду становится мягкой и гибкой</w:t>
            </w: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Размер ширины, </w:t>
            </w:r>
            <w:proofErr w:type="gram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6,4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6,6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Размер высоты, </w:t>
            </w:r>
            <w:proofErr w:type="gram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3,7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9377C7" w:rsidRPr="009377C7" w:rsidTr="009C7FA3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Количество в упаковке, </w:t>
            </w:r>
            <w:proofErr w:type="spellStart"/>
            <w:proofErr w:type="gramStart"/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77C7">
              <w:rPr>
                <w:rFonts w:ascii="Times New Roman" w:hAnsi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7C7" w:rsidRPr="009377C7" w:rsidRDefault="009377C7" w:rsidP="009377C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9377C7" w:rsidRPr="009377C7" w:rsidRDefault="009377C7" w:rsidP="009377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9" w:rsidRPr="002675CF" w:rsidRDefault="000A4B70" w:rsidP="00267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834F9" w:rsidRPr="002675CF" w:rsidSect="002675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CF"/>
    <w:rsid w:val="000A4B70"/>
    <w:rsid w:val="002675CF"/>
    <w:rsid w:val="002B3FDE"/>
    <w:rsid w:val="003227A0"/>
    <w:rsid w:val="004E0F8A"/>
    <w:rsid w:val="00810372"/>
    <w:rsid w:val="008919AE"/>
    <w:rsid w:val="009377C7"/>
    <w:rsid w:val="00C154CC"/>
    <w:rsid w:val="00D53094"/>
    <w:rsid w:val="00EB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10</cp:revision>
  <cp:lastPrinted>2016-02-05T05:34:00Z</cp:lastPrinted>
  <dcterms:created xsi:type="dcterms:W3CDTF">2015-03-11T08:23:00Z</dcterms:created>
  <dcterms:modified xsi:type="dcterms:W3CDTF">2016-03-04T10:08:00Z</dcterms:modified>
</cp:coreProperties>
</file>